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BD" w:rsidRPr="00D226BD" w:rsidRDefault="00D226BD" w:rsidP="00D22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BD">
        <w:rPr>
          <w:rFonts w:ascii="Times New Roman" w:hAnsi="Times New Roman" w:cs="Times New Roman"/>
          <w:b/>
          <w:sz w:val="28"/>
          <w:szCs w:val="28"/>
        </w:rPr>
        <w:t>Грушевський та його роль в українському</w:t>
      </w:r>
    </w:p>
    <w:p w:rsidR="00D226BD" w:rsidRPr="00D226BD" w:rsidRDefault="00D226BD" w:rsidP="00D226BD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BD">
        <w:rPr>
          <w:rFonts w:ascii="Times New Roman" w:hAnsi="Times New Roman" w:cs="Times New Roman"/>
          <w:b/>
          <w:sz w:val="28"/>
          <w:szCs w:val="28"/>
        </w:rPr>
        <w:t>національно-визвольному русі</w:t>
      </w:r>
    </w:p>
    <w:p w:rsidR="00D226BD" w:rsidRPr="00D226BD" w:rsidRDefault="00D226BD" w:rsidP="00D226BD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АВТОР РОБОТИ</w:t>
      </w:r>
      <w:r w:rsidRPr="00D226BD">
        <w:rPr>
          <w:rFonts w:ascii="Times New Roman" w:hAnsi="Times New Roman" w:cs="Times New Roman"/>
          <w:b/>
          <w:sz w:val="28"/>
          <w:szCs w:val="28"/>
        </w:rPr>
        <w:t>:</w:t>
      </w:r>
    </w:p>
    <w:p w:rsidR="00D226BD" w:rsidRPr="00D226BD" w:rsidRDefault="00D226BD" w:rsidP="00D2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Хоружа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Олександра Михайлівн</w:t>
      </w:r>
      <w:r w:rsidR="00D713A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D226BD" w:rsidRPr="00D226BD" w:rsidRDefault="00D226BD" w:rsidP="00D226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педагогічний керівник:</w:t>
      </w:r>
    </w:p>
    <w:p w:rsidR="00D226BD" w:rsidRPr="00D226BD" w:rsidRDefault="00D226BD" w:rsidP="00D226B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Токовчук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Оксана Анатоліївна</w:t>
      </w:r>
    </w:p>
    <w:p w:rsidR="00D226BD" w:rsidRPr="00D226BD" w:rsidRDefault="00D226BD" w:rsidP="00D2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   На питання «Кого ти вважаєш найвидатнішим істориком України?» я безперечно відповім «Михайла Сергійовича Грушевського!». Перед тим, як висловити свою думку, щодо Михайла Грушевського, я хочу трохи розповісти про його життя.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 Михайло Сергійович — український історик, громадський та політичний діяч, голова Центральної Ради Української Народної Республіки (1917–1918), член Історичного товариства імені Нестора-Літописця, дійсний член Чеської АН (1914), почесний член Київського товариства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старожитностей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і мистецтв (1917), член-кореспондент ВУАН (1923) та АН СРСР (1929), багаторічний голова Наукового Товариства ім. Шевченка у Львові (1897–1913), завідувач кафедри історії Львівського університету (1894–1914), автор понад 2000 наукових праць. Народився історик 29 вересня 1866 року в містечку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Холм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у Царстві Польському (нині на території Польщі) у сім’ї викладача греко-католицької гімназії. 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Здобувши домашню початкову освіту, 1880 року Михайло був зарахований відразу до третього класу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Тифліської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гімназії. У цей час він із захопленням читає твори Миколи Костомарова, Пантелеймона Куліша, Михайла Максимовича. Вже тоді у хлопця відчувався талан до створення творів української літератури. Під час навчання у гімназії Михайло пише свої перші оповідання, які надсилає до України відомому письменникові Іванові Нечую-Левицькому, котрий схвально їх оцінює. 1885 року майбутній історик, за підтримки Нечуя-Левицького, публікує свої оповідання «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>-аль-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Джугур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>» та «Бідна дівчина». Ці твори згодом принесли чималий успіх своєму авторові.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В університеті Михайло Грушевський працював під керівництвом Володимира Антоновича. За його керівництва, Грушевський написав чимало невеликих історичних доповідей, зокрема, статтю «Південно- російські господарські замки в половині XVI століття» (1887), що була опублікована різними газетами й журналами. На третьому курсі Грушевський написав наукову роботу «Історія Київської землі от смерті Ярослава до кінця XIV століття», яку 1890 було удостоєно золотої медалі. Роки навчання молодий Михайло згадував з розчаруванням, бо то був час занепаду Київського університету.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З 1894 до 1905 року Грушевський проживає у Львові, де призначається на посаду ординарного професора кафедри «всесвітньої історії з окремим узагальненням історії Східної Європи»  та у 1896 році одружується на українській вчительці та перекладачі Марії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Вояківській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 1923 року був обраний академіком ВУАН. У березні 1924 року з сім'єю переїхав до Києва. Працював професором історії в Київському державному університеті. Був обраний академіком Всеукраїнської академії наук, керівником історико-філологічного відділу. Очолював археографічну комісію ВУАН, метою існування якої було створення наукового опису видань, надрукованих на території етнографічної України в XVI–XVIII століттях. Але довго перебувати на </w:t>
      </w:r>
      <w:r w:rsidRPr="00D226BD">
        <w:rPr>
          <w:rFonts w:ascii="Times New Roman" w:hAnsi="Times New Roman" w:cs="Times New Roman"/>
          <w:sz w:val="28"/>
          <w:szCs w:val="28"/>
        </w:rPr>
        <w:lastRenderedPageBreak/>
        <w:t>теренах України академіку не вдалось, його праця як члена ВУАН не була успішною. Через це 7 березня 1931 року Грушевський переїхав до Москви.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Я вважаю, що про таку людину, як Грушевський мають знати усі. Цікавим фактом про Грушевського є те, що про нього знято багато художніх фільмів. Образ Михайла Сергійовича можна побачити у декількох кінофільмах, які з радянських позицій зображали встановлення влади більшовиків на теренах України. Його показано там з більшою чи меншою портретною схожістю як представника «ворожого табору», що чинить опір робітничо-селянським масам.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Першим таким фільмом став «Арсенал» Олександра Довженка. Оскільки цю кінострічку було знято у 1928 році, коли Грушевський був дійсним членом ВУАН, на екрані з'являється символічний персонаж — головуючий на Першому всеукраїнському з'їзді, показаний таким чином, що з обличчя видно лише велику сиву бороду.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Михайло Грушевський фігурує як дійова особа у кінострічках «Правда» Віктора Добровольського та Ісака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Шмарука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, знятому в 1957 році , «Киянка» Тимофія Левчука у 1958 році, «Мир хатам, війна палацам» Ісака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Шмарука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>, 1970 рік.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За доби незалежної України створено низку документальних фільмів, присвячених життю та діяльності Михайла Грушевського.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Переоцінити внесок в культуру та розвиток України Грушевського неможливо. Українці придали велику увагу вшануванню пам’яті громадського діяча: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У Києві, Луцьку, Барі, Червонограді, та Львові споруджено пам'ятники Михайлові Грушевському. Також невеликий постамент був зведений у місті Козятин на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Вінниччині.У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двоповерховому будинку в Києві по Володимирській вулиці у 1927–1930 роках працював Михайло Грушевський, про що свідчить барельєф, встановлений на фасаді. 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Михайлові Грушевському відкрито меморіальні дошки у Відні, Празі, Варшаві,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Холмі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>, Тбілісі, Казані, Москві.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У 2015 році в центрі Києва на фасаді будинку за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вул. Січових Стрільців, 75 намалювали стінопис з найбільшим у світі портретом Михайла Грушевського. Площа стінопису склала 160 м².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Портрет Михайла Грушевського зображено на банкноті номіналом 50 гривень та на пам'ятних монетах 1996 та 2006 років.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Ім'я Михайла Грушевського носить багато вулиць, проспектів та площ в Україні. Зокрема, на вулиці Михайла Грушевського в Києві розташовані будівлі Верховної Ради та Кабінету Міністрів України. Є проспект Грушевського в Кам'янці-Подільському та Луцьку, вулиця Грушевського в Хмельницькому, Одесі, Львові, Дрогобичі, Вінниці, Івано-Франківську, Житомирі, Чернівцях, на якій розташоване, зокрема, приміщення ОДА. Також ім'я Грушевського присвоєно Барському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>-педагогічному коледжу. До 130-річчя Грушевського перевидано монографію «Барське староство», яка була його магістерською дисертацією.</w:t>
      </w:r>
    </w:p>
    <w:p w:rsidR="00D226BD" w:rsidRPr="00D226BD" w:rsidRDefault="00D226BD" w:rsidP="00D226BD">
      <w:pPr>
        <w:pStyle w:val="a4"/>
        <w:numPr>
          <w:ilvl w:val="0"/>
          <w:numId w:val="3"/>
        </w:num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 xml:space="preserve">На 140-річчя Грушевського відродилося його ім'я і в селі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Сестринівці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(Козятинський район, Вінницька область) — на матеріалах шкільного музею </w:t>
      </w:r>
      <w:r w:rsidRPr="00D226BD">
        <w:rPr>
          <w:rFonts w:ascii="Times New Roman" w:hAnsi="Times New Roman" w:cs="Times New Roman"/>
          <w:sz w:val="28"/>
          <w:szCs w:val="28"/>
        </w:rPr>
        <w:lastRenderedPageBreak/>
        <w:t xml:space="preserve">відкрито новозбудований музей Михайла Грушевського. Первинна споруда — хата діда, пам'ятка історії, не </w:t>
      </w:r>
      <w:proofErr w:type="spellStart"/>
      <w:r w:rsidRPr="00D226BD">
        <w:rPr>
          <w:rFonts w:ascii="Times New Roman" w:hAnsi="Times New Roman" w:cs="Times New Roman"/>
          <w:sz w:val="28"/>
          <w:szCs w:val="28"/>
        </w:rPr>
        <w:t>збереглася</w:t>
      </w:r>
      <w:proofErr w:type="spellEnd"/>
      <w:r w:rsidRPr="00D226BD">
        <w:rPr>
          <w:rFonts w:ascii="Times New Roman" w:hAnsi="Times New Roman" w:cs="Times New Roman"/>
          <w:sz w:val="28"/>
          <w:szCs w:val="28"/>
        </w:rPr>
        <w:t xml:space="preserve"> — розсипалася за останні роки.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Наприкінці 1934 року Грушевський відпочивав у одному з кисловодських санаторіїв і несподівано захворів на карбункул. Операцію з його видалення провів головний лікар місцевої лікарні, котрий хірургом не був. Помер від сепсису через три дні після операції. Серце зупинилось о другій годині дня. Цей день став для багатьох його друзів, знайомих та ,взагалі, всіх тих, хто зустрічав хоч раз Грушевського, найгіршим днем в житті.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Наступного дня газета «Вісті» вмістила повідомлення від Ради Народних Комісарів УСРР про смерть Грушевського. Він був настільки шановною людиною у суспільстві, що у постанові Раднаркому зазначалося: «Зважаючи на особливі наукові заслуги перед Радянською Соціалістичною Республікою академіка Грушевського М. С., Рада Народних Комісарів УСРР постановила: Поховати академіка Грушевського М. С. в столиці України — Києві. Похорон взяти на рахунок держави. Призначити сім'ї академіка Грушевського М. С. персональну пенсію 500 крб. на місяць».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Тіло Грушевського перевезли до Києва, поклали в головній залі Української Академії Наук, а 29 листопада відбулися похорони. Похований на Байковому кладовищі Києва.</w:t>
      </w:r>
    </w:p>
    <w:p w:rsidR="00D226BD" w:rsidRPr="00D226BD" w:rsidRDefault="00D226BD" w:rsidP="00D226BD">
      <w:pPr>
        <w:spacing w:after="0" w:line="240" w:lineRule="auto"/>
        <w:ind w:left="-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D">
        <w:rPr>
          <w:rFonts w:ascii="Times New Roman" w:hAnsi="Times New Roman" w:cs="Times New Roman"/>
          <w:sz w:val="28"/>
          <w:szCs w:val="28"/>
        </w:rPr>
        <w:t>Важко перелічити все, що зробив для своєї Батьківщини Михайло Сергійович. Як висновок усього вище написаного, хочу сказати, що Грушевський - невід’ємна та важлива постать України так, як і Тарас Шевченко чи Леся Українка. Його цінний вклад в розвиток українського народу, його праці та твори, дали поштовх подальшому розквіту літератури та історії нашої держави.</w:t>
      </w:r>
    </w:p>
    <w:p w:rsidR="00D226BD" w:rsidRPr="00D226BD" w:rsidRDefault="00D226BD" w:rsidP="00D226BD">
      <w:pPr>
        <w:tabs>
          <w:tab w:val="left" w:pos="2410"/>
          <w:tab w:val="left" w:pos="2552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226BD" w:rsidRPr="00D226BD" w:rsidRDefault="00D226BD" w:rsidP="00D22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6BD" w:rsidRPr="00D226BD" w:rsidRDefault="00D226BD" w:rsidP="00D22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BC9" w:rsidRPr="00D226BD" w:rsidRDefault="00805BC9" w:rsidP="00D226BD">
      <w:pPr>
        <w:spacing w:after="0"/>
        <w:rPr>
          <w:rFonts w:ascii="Times New Roman" w:hAnsi="Times New Roman" w:cs="Times New Roman"/>
        </w:rPr>
      </w:pPr>
    </w:p>
    <w:sectPr w:rsidR="00805BC9" w:rsidRPr="00D226BD" w:rsidSect="00A75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8BF"/>
    <w:multiLevelType w:val="hybridMultilevel"/>
    <w:tmpl w:val="678CF55A"/>
    <w:lvl w:ilvl="0" w:tplc="8FECB66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543EDA"/>
    <w:multiLevelType w:val="hybridMultilevel"/>
    <w:tmpl w:val="3B7EB3C4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63027F"/>
    <w:multiLevelType w:val="hybridMultilevel"/>
    <w:tmpl w:val="8AEC1872"/>
    <w:lvl w:ilvl="0" w:tplc="C24EA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7"/>
    <w:rsid w:val="00475B49"/>
    <w:rsid w:val="00805BC9"/>
    <w:rsid w:val="00945260"/>
    <w:rsid w:val="00D226BD"/>
    <w:rsid w:val="00D713AC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74D7"/>
    <w:rPr>
      <w:b/>
      <w:bCs/>
    </w:rPr>
  </w:style>
  <w:style w:type="paragraph" w:styleId="a4">
    <w:name w:val="List Paragraph"/>
    <w:basedOn w:val="a"/>
    <w:uiPriority w:val="34"/>
    <w:qFormat/>
    <w:rsid w:val="00945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74D7"/>
    <w:rPr>
      <w:b/>
      <w:bCs/>
    </w:rPr>
  </w:style>
  <w:style w:type="paragraph" w:styleId="a4">
    <w:name w:val="List Paragraph"/>
    <w:basedOn w:val="a"/>
    <w:uiPriority w:val="34"/>
    <w:qFormat/>
    <w:rsid w:val="0094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4789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2016-09-27T20:21:00Z</dcterms:created>
  <dcterms:modified xsi:type="dcterms:W3CDTF">2016-09-27T20:21:00Z</dcterms:modified>
</cp:coreProperties>
</file>